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8287120">
      <w:pPr>
        <w:rPr>
          <w:rFonts w:hint="eastAsia"/>
          <w:b w:val="0"/>
          <w:sz w:val="28"/>
          <w:szCs w:val="28"/>
          <w:lang w:val="en-US" w:eastAsia="zh-CN"/>
        </w:rPr>
      </w:pPr>
    </w:p>
    <w:p w14:paraId="7891530F">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1C0CAAD0">
      <w:pPr>
        <w:numPr>
          <w:ilvl w:val="0"/>
          <w:numId w:val="0"/>
        </w:numPr>
        <w:ind w:left="0" w:right="0" w:firstLine="0"/>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体外冲击波治疗系统项目</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2025年3月21日</w:t>
      </w:r>
    </w:p>
    <w:p w14:paraId="5CEAB00E">
      <w:pPr>
        <w:numPr>
          <w:ilvl w:val="0"/>
          <w:numId w:val="0"/>
        </w:numPr>
        <w:ind w:left="0" w:right="0" w:firstLine="0"/>
        <w:rPr>
          <w:rFonts w:hint="eastAsia"/>
          <w:b/>
          <w:sz w:val="28"/>
          <w:szCs w:val="28"/>
          <w:lang w:val="en-US" w:eastAsia="zh-CN"/>
        </w:rPr>
      </w:pP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0"/>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6F16622">
            <w:pPr>
              <w:rPr>
                <w:rFonts w:hint="default" w:ascii="宋体" w:hAnsi="宋体" w:eastAsia="宋体" w:cs="宋体"/>
                <w:lang w:val="en-US" w:eastAsia="zh-CN"/>
              </w:rPr>
            </w:pPr>
            <w:r>
              <w:rPr>
                <w:rFonts w:hint="eastAsia" w:ascii="宋体" w:hAnsi="宋体" w:eastAsia="宋体" w:cs="宋体"/>
                <w:lang w:val="en-US" w:eastAsia="zh-CN"/>
              </w:rPr>
              <w:t>体外冲击波治疗系统项目</w:t>
            </w:r>
          </w:p>
        </w:tc>
        <w:tc>
          <w:tcPr>
            <w:tcW w:w="903" w:type="dxa"/>
            <w:vAlign w:val="center"/>
          </w:tcPr>
          <w:p w14:paraId="569A970B">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535899A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70A9229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200000</w:t>
            </w:r>
          </w:p>
        </w:tc>
        <w:tc>
          <w:tcPr>
            <w:tcW w:w="1596" w:type="dxa"/>
            <w:vAlign w:val="center"/>
          </w:tcPr>
          <w:p w14:paraId="1D45D755">
            <w:pPr>
              <w:rPr>
                <w:rFonts w:hint="default" w:ascii="宋体" w:hAnsi="宋体" w:eastAsia="宋体" w:cs="宋体"/>
                <w:sz w:val="24"/>
                <w:szCs w:val="24"/>
                <w:lang w:val="en-US"/>
              </w:rPr>
            </w:pPr>
            <w:r>
              <w:rPr>
                <w:rFonts w:hint="eastAsia" w:ascii="宋体" w:hAnsi="宋体" w:eastAsia="宋体" w:cs="宋体"/>
                <w:sz w:val="24"/>
                <w:szCs w:val="24"/>
                <w:lang w:val="en-US" w:eastAsia="zh-CN"/>
              </w:rPr>
              <w:t>200000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F91595E">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6B9AF7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设备验收通过后支付总货款的90%，验收通过使用一年后支付总货款的10%。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0C1666F1">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2E81A862">
      <w:pPr>
        <w:spacing w:line="360" w:lineRule="auto"/>
        <w:jc w:val="left"/>
        <w:rPr>
          <w:rFonts w:hint="eastAsia" w:ascii="宋体" w:hAnsi="宋体" w:eastAsia="宋体"/>
          <w:sz w:val="28"/>
          <w:szCs w:val="28"/>
          <w:u w:val="single"/>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本项目包含1台体外冲击波治疗系统，用于疼痛康复治疗。</w:t>
      </w:r>
    </w:p>
    <w:p w14:paraId="75CA7EFA">
      <w:pPr>
        <w:spacing w:line="360" w:lineRule="auto"/>
        <w:jc w:val="left"/>
        <w:rPr>
          <w:rFonts w:hint="eastAsia" w:ascii="宋体" w:hAnsi="宋体" w:eastAsia="宋体" w:cs="宋体"/>
          <w:sz w:val="28"/>
          <w:szCs w:val="28"/>
        </w:rPr>
      </w:pPr>
      <w:r>
        <w:rPr>
          <w:rFonts w:hint="eastAsia" w:ascii="宋体" w:hAnsi="宋体" w:eastAsia="宋体" w:cs="宋体"/>
          <w:sz w:val="28"/>
          <w:szCs w:val="28"/>
        </w:rPr>
        <w:t>（2）技术参数和要求（功能和质量）</w:t>
      </w:r>
    </w:p>
    <w:p w14:paraId="6308E0A4">
      <w:pPr>
        <w:spacing w:line="360" w:lineRule="auto"/>
        <w:jc w:val="left"/>
        <w:rPr>
          <w:rFonts w:hint="default" w:ascii="宋体" w:hAnsi="宋体" w:eastAsia="宋体" w:cs="宋体"/>
          <w:sz w:val="28"/>
          <w:szCs w:val="28"/>
          <w:u w:val="none"/>
          <w:lang w:val="en-US" w:eastAsia="zh-CN"/>
        </w:rPr>
      </w:pPr>
      <w:r>
        <w:rPr>
          <w:rFonts w:hint="eastAsia" w:ascii="宋体" w:hAnsi="宋体" w:eastAsia="宋体" w:cs="宋体"/>
          <w:sz w:val="28"/>
          <w:szCs w:val="28"/>
          <w:lang w:val="en-US" w:eastAsia="zh-CN"/>
        </w:rPr>
        <w:t>附表1 设备名称：</w:t>
      </w:r>
      <w:r>
        <w:rPr>
          <w:rFonts w:hint="eastAsia" w:ascii="宋体" w:hAnsi="宋体" w:eastAsia="宋体" w:cs="宋体"/>
          <w:sz w:val="28"/>
          <w:szCs w:val="28"/>
          <w:u w:val="single"/>
          <w:lang w:val="en-US" w:eastAsia="zh-CN"/>
        </w:rPr>
        <w:t xml:space="preserve"> </w:t>
      </w:r>
      <w:r>
        <w:rPr>
          <w:rFonts w:hint="eastAsia" w:ascii="宋体" w:hAnsi="宋体" w:eastAsia="宋体" w:cs="宋体"/>
          <w:kern w:val="0"/>
          <w:sz w:val="28"/>
          <w:szCs w:val="28"/>
          <w:u w:val="single"/>
          <w:lang w:val="en-US" w:eastAsia="zh-CN"/>
        </w:rPr>
        <w:t xml:space="preserve">体外冲击波治疗系统 </w:t>
      </w:r>
      <w:r>
        <w:rPr>
          <w:rFonts w:hint="eastAsia" w:ascii="宋体" w:hAnsi="宋体" w:eastAsia="宋体" w:cs="宋体"/>
          <w:kern w:val="0"/>
          <w:sz w:val="28"/>
          <w:szCs w:val="28"/>
          <w:u w:val="none"/>
          <w:lang w:val="en-US" w:eastAsia="zh-CN"/>
        </w:rPr>
        <w:t>。</w:t>
      </w:r>
    </w:p>
    <w:tbl>
      <w:tblPr>
        <w:tblStyle w:val="9"/>
        <w:tblW w:w="9400" w:type="dxa"/>
        <w:tblInd w:w="-439" w:type="dxa"/>
        <w:tblLayout w:type="fixed"/>
        <w:tblCellMar>
          <w:top w:w="0" w:type="dxa"/>
          <w:left w:w="108" w:type="dxa"/>
          <w:bottom w:w="0" w:type="dxa"/>
          <w:right w:w="108" w:type="dxa"/>
        </w:tblCellMar>
      </w:tblPr>
      <w:tblGrid>
        <w:gridCol w:w="1131"/>
        <w:gridCol w:w="750"/>
        <w:gridCol w:w="7519"/>
      </w:tblGrid>
      <w:tr w14:paraId="7F635C8A">
        <w:tblPrEx>
          <w:tblCellMar>
            <w:top w:w="0" w:type="dxa"/>
            <w:left w:w="108" w:type="dxa"/>
            <w:bottom w:w="0" w:type="dxa"/>
            <w:right w:w="108" w:type="dxa"/>
          </w:tblCellMar>
        </w:tblPrEx>
        <w:trPr>
          <w:trHeight w:val="212" w:hRule="atLeast"/>
        </w:trPr>
        <w:tc>
          <w:tcPr>
            <w:tcW w:w="1131" w:type="dxa"/>
            <w:tcBorders>
              <w:top w:val="single" w:color="auto" w:sz="4" w:space="0"/>
              <w:left w:val="single" w:color="auto" w:sz="4" w:space="0"/>
              <w:bottom w:val="single" w:color="auto" w:sz="4" w:space="0"/>
              <w:right w:val="single" w:color="auto" w:sz="4" w:space="0"/>
            </w:tcBorders>
            <w:vAlign w:val="center"/>
          </w:tcPr>
          <w:p w14:paraId="23FA7316">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65C4F658">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519" w:type="dxa"/>
            <w:tcBorders>
              <w:top w:val="single" w:color="auto" w:sz="4" w:space="0"/>
              <w:left w:val="nil"/>
              <w:bottom w:val="single" w:color="auto" w:sz="4" w:space="0"/>
              <w:right w:val="single" w:color="auto" w:sz="4" w:space="0"/>
            </w:tcBorders>
            <w:vAlign w:val="center"/>
          </w:tcPr>
          <w:p w14:paraId="663129FD">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58C081D5">
        <w:tblPrEx>
          <w:tblCellMar>
            <w:top w:w="0" w:type="dxa"/>
            <w:left w:w="108" w:type="dxa"/>
            <w:bottom w:w="0" w:type="dxa"/>
            <w:right w:w="108" w:type="dxa"/>
          </w:tblCellMar>
        </w:tblPrEx>
        <w:trPr>
          <w:trHeight w:val="212" w:hRule="atLeast"/>
        </w:trPr>
        <w:tc>
          <w:tcPr>
            <w:tcW w:w="1131" w:type="dxa"/>
            <w:tcBorders>
              <w:top w:val="single" w:color="auto" w:sz="4" w:space="0"/>
              <w:left w:val="single" w:color="auto" w:sz="4" w:space="0"/>
              <w:bottom w:val="single" w:color="auto" w:sz="4" w:space="0"/>
              <w:right w:val="single" w:color="auto" w:sz="4" w:space="0"/>
            </w:tcBorders>
            <w:shd w:val="clear" w:color="auto" w:fill="auto"/>
            <w:vAlign w:val="top"/>
          </w:tcPr>
          <w:p w14:paraId="609B4181">
            <w:pPr>
              <w:jc w:val="center"/>
              <w:rPr>
                <w:rFonts w:hint="eastAsia" w:ascii="宋体" w:hAnsi="宋体" w:eastAsia="宋体" w:cs="宋体"/>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top"/>
          </w:tcPr>
          <w:p w14:paraId="2CD858CB">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1</w:t>
            </w:r>
          </w:p>
        </w:tc>
        <w:tc>
          <w:tcPr>
            <w:tcW w:w="7519" w:type="dxa"/>
            <w:tcBorders>
              <w:top w:val="single" w:color="auto" w:sz="4" w:space="0"/>
              <w:left w:val="nil"/>
              <w:bottom w:val="single" w:color="auto" w:sz="4" w:space="0"/>
              <w:right w:val="single" w:color="auto" w:sz="4" w:space="0"/>
            </w:tcBorders>
            <w:shd w:val="clear" w:color="auto" w:fill="auto"/>
            <w:vAlign w:val="top"/>
          </w:tcPr>
          <w:p w14:paraId="06778475">
            <w:pPr>
              <w:tabs>
                <w:tab w:val="left" w:pos="420"/>
              </w:tabs>
              <w:rPr>
                <w:rFonts w:hint="default" w:ascii="宋体" w:hAnsi="宋体" w:eastAsia="宋体" w:cs="宋体"/>
                <w:kern w:val="2"/>
                <w:sz w:val="21"/>
                <w:szCs w:val="21"/>
                <w:lang w:val="en-US" w:eastAsia="zh-CN" w:bidi="ar-SA"/>
              </w:rPr>
            </w:pPr>
            <w:r>
              <w:rPr>
                <w:rFonts w:hint="eastAsia" w:ascii="宋体" w:hAnsi="宋体" w:eastAsia="宋体" w:cs="宋体"/>
                <w:szCs w:val="21"/>
              </w:rPr>
              <w:t>设备应采用立式结构，由主机、立式台车（内含空压机）、治疗手柄等组成。</w:t>
            </w:r>
          </w:p>
        </w:tc>
      </w:tr>
      <w:tr w14:paraId="18C35506">
        <w:tblPrEx>
          <w:tblCellMar>
            <w:top w:w="0" w:type="dxa"/>
            <w:left w:w="108" w:type="dxa"/>
            <w:bottom w:w="0" w:type="dxa"/>
            <w:right w:w="108" w:type="dxa"/>
          </w:tblCellMar>
        </w:tblPrEx>
        <w:trPr>
          <w:trHeight w:val="401" w:hRule="atLeast"/>
        </w:trPr>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3E8A8441">
            <w:pPr>
              <w:jc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D3DFB7C">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2</w:t>
            </w:r>
          </w:p>
        </w:tc>
        <w:tc>
          <w:tcPr>
            <w:tcW w:w="7519" w:type="dxa"/>
            <w:tcBorders>
              <w:top w:val="single" w:color="auto" w:sz="4" w:space="0"/>
              <w:left w:val="nil"/>
              <w:bottom w:val="single" w:color="auto" w:sz="4" w:space="0"/>
              <w:right w:val="single" w:color="auto" w:sz="4" w:space="0"/>
            </w:tcBorders>
            <w:shd w:val="clear" w:color="auto" w:fill="auto"/>
            <w:vAlign w:val="top"/>
          </w:tcPr>
          <w:p w14:paraId="3D4E0036">
            <w:pPr>
              <w:rPr>
                <w:rFonts w:hint="eastAsia" w:ascii="宋体" w:hAnsi="宋体" w:eastAsia="宋体" w:cs="宋体"/>
                <w:kern w:val="2"/>
                <w:sz w:val="21"/>
                <w:szCs w:val="21"/>
                <w:lang w:val="en-US" w:eastAsia="zh-CN" w:bidi="ar-SA"/>
              </w:rPr>
            </w:pPr>
            <w:r>
              <w:rPr>
                <w:rFonts w:hint="eastAsia" w:ascii="宋体" w:hAnsi="宋体" w:eastAsia="宋体" w:cs="宋体"/>
                <w:szCs w:val="21"/>
              </w:rPr>
              <w:t>用途：适用于肩周炎、肩钙化性肌腱炎、肱骨外上髁炎、肩峰下疼痛综合征、股骨大转子疼痛综合征、髌骨尖综合征、胫骨结节骨软骨炎、胫骨内侧应力综合征、跟腱炎、足底筋膜炎、肌筋膜炎、非特异性腰背疼痛的辅助治疗</w:t>
            </w:r>
            <w:r>
              <w:rPr>
                <w:rFonts w:hint="eastAsia" w:ascii="宋体" w:hAnsi="宋体" w:eastAsia="宋体" w:cs="宋体"/>
                <w:szCs w:val="21"/>
                <w:lang w:eastAsia="zh-CN"/>
              </w:rPr>
              <w:t>。</w:t>
            </w:r>
          </w:p>
        </w:tc>
      </w:tr>
      <w:tr w14:paraId="5C83C1CC">
        <w:tblPrEx>
          <w:tblCellMar>
            <w:top w:w="0" w:type="dxa"/>
            <w:left w:w="108" w:type="dxa"/>
            <w:bottom w:w="0" w:type="dxa"/>
            <w:right w:w="108" w:type="dxa"/>
          </w:tblCellMar>
        </w:tblPrEx>
        <w:trPr>
          <w:trHeight w:val="365" w:hRule="atLeast"/>
        </w:trPr>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7E87094D">
            <w:pPr>
              <w:jc w:val="center"/>
              <w:rPr>
                <w:rFonts w:hint="eastAsia" w:ascii="宋体" w:hAnsi="宋体" w:eastAsia="宋体" w:cs="宋体"/>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2B0B186">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3</w:t>
            </w:r>
          </w:p>
        </w:tc>
        <w:tc>
          <w:tcPr>
            <w:tcW w:w="7519" w:type="dxa"/>
            <w:tcBorders>
              <w:top w:val="single" w:color="auto" w:sz="4" w:space="0"/>
              <w:left w:val="nil"/>
              <w:bottom w:val="single" w:color="auto" w:sz="4" w:space="0"/>
              <w:right w:val="single" w:color="auto" w:sz="4" w:space="0"/>
            </w:tcBorders>
            <w:shd w:val="clear" w:color="auto" w:fill="auto"/>
            <w:vAlign w:val="top"/>
          </w:tcPr>
          <w:p w14:paraId="0D8F7C08">
            <w:pPr>
              <w:rPr>
                <w:rFonts w:hint="eastAsia" w:ascii="宋体" w:hAnsi="宋体" w:eastAsia="宋体" w:cs="宋体"/>
                <w:kern w:val="2"/>
                <w:sz w:val="21"/>
                <w:szCs w:val="21"/>
                <w:lang w:val="en-US" w:eastAsia="zh-CN" w:bidi="ar-SA"/>
              </w:rPr>
            </w:pPr>
            <w:r>
              <w:rPr>
                <w:rFonts w:hint="eastAsia" w:ascii="宋体" w:hAnsi="宋体" w:eastAsia="宋体" w:cs="宋体"/>
                <w:szCs w:val="21"/>
              </w:rPr>
              <w:t>冲击波产生及传递方式应采用气压弹道发散式。</w:t>
            </w:r>
          </w:p>
        </w:tc>
      </w:tr>
      <w:tr w14:paraId="48AAC522">
        <w:tblPrEx>
          <w:tblCellMar>
            <w:top w:w="0" w:type="dxa"/>
            <w:left w:w="108" w:type="dxa"/>
            <w:bottom w:w="0" w:type="dxa"/>
            <w:right w:w="108" w:type="dxa"/>
          </w:tblCellMar>
        </w:tblPrEx>
        <w:trPr>
          <w:trHeight w:val="365" w:hRule="atLeast"/>
        </w:trPr>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10F10CE5">
            <w:pPr>
              <w:jc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BC4153C">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4</w:t>
            </w:r>
          </w:p>
        </w:tc>
        <w:tc>
          <w:tcPr>
            <w:tcW w:w="7519" w:type="dxa"/>
            <w:tcBorders>
              <w:top w:val="single" w:color="auto" w:sz="4" w:space="0"/>
              <w:left w:val="nil"/>
              <w:bottom w:val="single" w:color="auto" w:sz="4" w:space="0"/>
              <w:right w:val="single" w:color="auto" w:sz="4" w:space="0"/>
            </w:tcBorders>
            <w:shd w:val="clear" w:color="auto" w:fill="auto"/>
            <w:vAlign w:val="top"/>
          </w:tcPr>
          <w:p w14:paraId="1F97AE6B">
            <w:pPr>
              <w:rPr>
                <w:rFonts w:hint="eastAsia" w:ascii="宋体" w:hAnsi="宋体" w:eastAsia="宋体" w:cs="宋体"/>
                <w:kern w:val="2"/>
                <w:sz w:val="21"/>
                <w:szCs w:val="21"/>
                <w:lang w:val="en-US" w:eastAsia="zh-CN" w:bidi="ar-SA"/>
              </w:rPr>
            </w:pPr>
            <w:r>
              <w:rPr>
                <w:rFonts w:hint="eastAsia" w:ascii="宋体" w:hAnsi="宋体" w:eastAsia="宋体" w:cs="宋体"/>
                <w:szCs w:val="21"/>
              </w:rPr>
              <w:t>冲击波手柄：可选标准能量和高能量两种治疗手柄</w:t>
            </w:r>
            <w:r>
              <w:rPr>
                <w:rFonts w:hint="eastAsia" w:ascii="宋体" w:hAnsi="宋体" w:eastAsia="宋体" w:cs="宋体"/>
                <w:szCs w:val="21"/>
                <w:lang w:eastAsia="zh-CN"/>
              </w:rPr>
              <w:t>。</w:t>
            </w:r>
          </w:p>
        </w:tc>
      </w:tr>
      <w:tr w14:paraId="1B6A59F3">
        <w:tblPrEx>
          <w:tblCellMar>
            <w:top w:w="0" w:type="dxa"/>
            <w:left w:w="108" w:type="dxa"/>
            <w:bottom w:w="0" w:type="dxa"/>
            <w:right w:w="108" w:type="dxa"/>
          </w:tblCellMar>
        </w:tblPrEx>
        <w:trPr>
          <w:trHeight w:val="365" w:hRule="atLeast"/>
        </w:trPr>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73C2B547">
            <w:pPr>
              <w:jc w:val="center"/>
              <w:rPr>
                <w:rFonts w:hint="eastAsia" w:ascii="宋体" w:hAnsi="宋体" w:eastAsia="宋体" w:cs="宋体"/>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90B68D6">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5</w:t>
            </w:r>
          </w:p>
        </w:tc>
        <w:tc>
          <w:tcPr>
            <w:tcW w:w="7519" w:type="dxa"/>
            <w:tcBorders>
              <w:top w:val="single" w:color="auto" w:sz="4" w:space="0"/>
              <w:left w:val="nil"/>
              <w:bottom w:val="single" w:color="auto" w:sz="4" w:space="0"/>
              <w:right w:val="single" w:color="auto" w:sz="4" w:space="0"/>
            </w:tcBorders>
            <w:shd w:val="clear" w:color="auto" w:fill="auto"/>
            <w:vAlign w:val="top"/>
          </w:tcPr>
          <w:p w14:paraId="281C4712">
            <w:pPr>
              <w:rPr>
                <w:rFonts w:hint="eastAsia" w:ascii="宋体" w:hAnsi="宋体" w:eastAsia="宋体" w:cs="宋体"/>
                <w:kern w:val="2"/>
                <w:sz w:val="21"/>
                <w:szCs w:val="21"/>
                <w:lang w:val="en-US" w:eastAsia="zh-CN" w:bidi="ar-SA"/>
              </w:rPr>
            </w:pPr>
            <w:r>
              <w:rPr>
                <w:rFonts w:hint="eastAsia" w:ascii="宋体" w:hAnsi="宋体" w:eastAsia="宋体" w:cs="宋体"/>
                <w:szCs w:val="21"/>
              </w:rPr>
              <w:t>频率范围：1-21</w:t>
            </w:r>
            <w:r>
              <w:rPr>
                <w:rFonts w:hint="eastAsia" w:ascii="宋体" w:hAnsi="宋体" w:eastAsia="宋体" w:cs="宋体"/>
                <w:szCs w:val="21"/>
                <w:lang w:val="en-US" w:eastAsia="zh-CN"/>
              </w:rPr>
              <w:t>Hz</w:t>
            </w:r>
            <w:r>
              <w:rPr>
                <w:rFonts w:hint="eastAsia" w:ascii="宋体" w:hAnsi="宋体" w:eastAsia="宋体" w:cs="宋体"/>
                <w:szCs w:val="21"/>
                <w:lang w:eastAsia="zh-CN"/>
              </w:rPr>
              <w:t>。</w:t>
            </w:r>
          </w:p>
        </w:tc>
      </w:tr>
      <w:tr w14:paraId="111460F3">
        <w:tblPrEx>
          <w:tblCellMar>
            <w:top w:w="0" w:type="dxa"/>
            <w:left w:w="108" w:type="dxa"/>
            <w:bottom w:w="0" w:type="dxa"/>
            <w:right w:w="108" w:type="dxa"/>
          </w:tblCellMar>
        </w:tblPrEx>
        <w:trPr>
          <w:trHeight w:val="365" w:hRule="atLeast"/>
        </w:trPr>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7E2A7F3B">
            <w:pPr>
              <w:jc w:val="center"/>
              <w:rPr>
                <w:rFonts w:hint="eastAsia" w:ascii="宋体" w:hAnsi="宋体" w:eastAsia="宋体" w:cs="宋体"/>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1CF5653">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6</w:t>
            </w:r>
          </w:p>
        </w:tc>
        <w:tc>
          <w:tcPr>
            <w:tcW w:w="7519" w:type="dxa"/>
            <w:tcBorders>
              <w:top w:val="single" w:color="auto" w:sz="4" w:space="0"/>
              <w:left w:val="nil"/>
              <w:bottom w:val="single" w:color="auto" w:sz="4" w:space="0"/>
              <w:right w:val="single" w:color="auto" w:sz="4" w:space="0"/>
            </w:tcBorders>
            <w:shd w:val="clear" w:color="auto" w:fill="auto"/>
            <w:vAlign w:val="top"/>
          </w:tcPr>
          <w:p w14:paraId="094666E7">
            <w:pPr>
              <w:rPr>
                <w:rFonts w:hint="eastAsia" w:ascii="宋体" w:hAnsi="宋体" w:eastAsia="宋体" w:cs="宋体"/>
                <w:kern w:val="2"/>
                <w:sz w:val="21"/>
                <w:szCs w:val="21"/>
                <w:lang w:val="en-US" w:eastAsia="zh-CN" w:bidi="ar-SA"/>
              </w:rPr>
            </w:pPr>
            <w:r>
              <w:rPr>
                <w:rFonts w:hint="eastAsia" w:ascii="宋体" w:hAnsi="宋体" w:eastAsia="宋体" w:cs="宋体"/>
                <w:szCs w:val="21"/>
              </w:rPr>
              <w:t>最大压力：≥4Bar</w:t>
            </w:r>
            <w:r>
              <w:rPr>
                <w:rFonts w:hint="eastAsia" w:ascii="宋体" w:hAnsi="宋体" w:eastAsia="宋体" w:cs="宋体"/>
                <w:szCs w:val="21"/>
                <w:lang w:eastAsia="zh-CN"/>
              </w:rPr>
              <w:t>。</w:t>
            </w:r>
          </w:p>
        </w:tc>
      </w:tr>
      <w:tr w14:paraId="2E77962E">
        <w:tblPrEx>
          <w:tblCellMar>
            <w:top w:w="0" w:type="dxa"/>
            <w:left w:w="108" w:type="dxa"/>
            <w:bottom w:w="0" w:type="dxa"/>
            <w:right w:w="108" w:type="dxa"/>
          </w:tblCellMar>
        </w:tblPrEx>
        <w:trPr>
          <w:trHeight w:val="365" w:hRule="atLeast"/>
        </w:trPr>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0C079EED">
            <w:pPr>
              <w:jc w:val="center"/>
              <w:rPr>
                <w:rFonts w:hint="eastAsia" w:ascii="宋体" w:hAnsi="宋体" w:eastAsia="宋体" w:cs="宋体"/>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996D271">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7</w:t>
            </w:r>
          </w:p>
        </w:tc>
        <w:tc>
          <w:tcPr>
            <w:tcW w:w="7519" w:type="dxa"/>
            <w:tcBorders>
              <w:top w:val="single" w:color="auto" w:sz="4" w:space="0"/>
              <w:left w:val="nil"/>
              <w:bottom w:val="single" w:color="auto" w:sz="4" w:space="0"/>
              <w:right w:val="single" w:color="auto" w:sz="4" w:space="0"/>
            </w:tcBorders>
            <w:shd w:val="clear" w:color="auto" w:fill="auto"/>
            <w:vAlign w:val="top"/>
          </w:tcPr>
          <w:p w14:paraId="524EB5B2">
            <w:pPr>
              <w:rPr>
                <w:rFonts w:hint="eastAsia" w:ascii="宋体" w:hAnsi="宋体" w:eastAsia="宋体" w:cs="宋体"/>
                <w:kern w:val="2"/>
                <w:sz w:val="21"/>
                <w:szCs w:val="21"/>
                <w:lang w:val="en-US" w:eastAsia="zh-CN" w:bidi="ar-SA"/>
              </w:rPr>
            </w:pPr>
            <w:r>
              <w:rPr>
                <w:rFonts w:hint="eastAsia" w:ascii="宋体" w:hAnsi="宋体" w:eastAsia="宋体" w:cs="宋体"/>
                <w:szCs w:val="21"/>
              </w:rPr>
              <w:t>操作模式：具有单次冲击模式和连续冲击模式。</w:t>
            </w:r>
          </w:p>
        </w:tc>
      </w:tr>
      <w:tr w14:paraId="5B86FDB9">
        <w:tblPrEx>
          <w:tblCellMar>
            <w:top w:w="0" w:type="dxa"/>
            <w:left w:w="108" w:type="dxa"/>
            <w:bottom w:w="0" w:type="dxa"/>
            <w:right w:w="108" w:type="dxa"/>
          </w:tblCellMar>
        </w:tblPrEx>
        <w:trPr>
          <w:trHeight w:val="365" w:hRule="atLeast"/>
        </w:trPr>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7998F475">
            <w:pPr>
              <w:jc w:val="center"/>
              <w:rPr>
                <w:rFonts w:hint="eastAsia" w:ascii="宋体" w:hAnsi="宋体" w:eastAsia="宋体" w:cs="宋体"/>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138F0B8">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8</w:t>
            </w:r>
          </w:p>
        </w:tc>
        <w:tc>
          <w:tcPr>
            <w:tcW w:w="7519" w:type="dxa"/>
            <w:tcBorders>
              <w:top w:val="single" w:color="auto" w:sz="4" w:space="0"/>
              <w:left w:val="nil"/>
              <w:bottom w:val="single" w:color="auto" w:sz="4" w:space="0"/>
              <w:right w:val="single" w:color="auto" w:sz="4" w:space="0"/>
            </w:tcBorders>
            <w:shd w:val="clear" w:color="auto" w:fill="auto"/>
            <w:vAlign w:val="top"/>
          </w:tcPr>
          <w:p w14:paraId="650EC73F">
            <w:pPr>
              <w:rPr>
                <w:rFonts w:hint="eastAsia" w:ascii="宋体" w:hAnsi="宋体" w:eastAsia="宋体" w:cs="宋体"/>
                <w:kern w:val="2"/>
                <w:sz w:val="21"/>
                <w:szCs w:val="21"/>
                <w:lang w:val="en-US" w:eastAsia="zh-CN" w:bidi="ar-SA"/>
              </w:rPr>
            </w:pPr>
            <w:r>
              <w:rPr>
                <w:rFonts w:hint="eastAsia" w:ascii="宋体" w:hAnsi="宋体" w:eastAsia="宋体" w:cs="宋体"/>
                <w:szCs w:val="21"/>
              </w:rPr>
              <w:t>治疗手柄应通过欧盟标准的振动检测</w:t>
            </w:r>
            <w:r>
              <w:rPr>
                <w:rFonts w:hint="eastAsia" w:ascii="宋体" w:hAnsi="宋体" w:eastAsia="宋体" w:cs="宋体"/>
                <w:szCs w:val="21"/>
                <w:lang w:val="en-US" w:eastAsia="zh-CN"/>
              </w:rPr>
              <w:t>。</w:t>
            </w:r>
          </w:p>
        </w:tc>
      </w:tr>
      <w:tr w14:paraId="5E4A1252">
        <w:tblPrEx>
          <w:tblCellMar>
            <w:top w:w="0" w:type="dxa"/>
            <w:left w:w="108" w:type="dxa"/>
            <w:bottom w:w="0" w:type="dxa"/>
            <w:right w:w="108" w:type="dxa"/>
          </w:tblCellMar>
        </w:tblPrEx>
        <w:trPr>
          <w:trHeight w:val="365" w:hRule="atLeast"/>
        </w:trPr>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3B0C12FF">
            <w:pPr>
              <w:jc w:val="center"/>
              <w:rPr>
                <w:rFonts w:hint="eastAsia" w:ascii="宋体" w:hAnsi="宋体" w:eastAsia="宋体" w:cs="宋体"/>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921A1CF">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9</w:t>
            </w:r>
          </w:p>
        </w:tc>
        <w:tc>
          <w:tcPr>
            <w:tcW w:w="7519" w:type="dxa"/>
            <w:tcBorders>
              <w:top w:val="single" w:color="auto" w:sz="4" w:space="0"/>
              <w:left w:val="nil"/>
              <w:bottom w:val="single" w:color="auto" w:sz="4" w:space="0"/>
              <w:right w:val="single" w:color="auto" w:sz="4" w:space="0"/>
            </w:tcBorders>
            <w:shd w:val="clear" w:color="auto" w:fill="auto"/>
            <w:vAlign w:val="top"/>
          </w:tcPr>
          <w:p w14:paraId="4CE26C9E">
            <w:pPr>
              <w:rPr>
                <w:rFonts w:hint="eastAsia" w:ascii="宋体" w:hAnsi="宋体" w:eastAsia="宋体" w:cs="宋体"/>
                <w:kern w:val="2"/>
                <w:sz w:val="21"/>
                <w:szCs w:val="21"/>
                <w:lang w:val="en-US" w:eastAsia="zh-CN" w:bidi="ar-SA"/>
              </w:rPr>
            </w:pPr>
            <w:r>
              <w:rPr>
                <w:rFonts w:hint="eastAsia" w:ascii="宋体" w:hAnsi="宋体" w:eastAsia="宋体" w:cs="宋体"/>
                <w:szCs w:val="21"/>
              </w:rPr>
              <w:t>冲击头类型≥4个</w:t>
            </w:r>
            <w:r>
              <w:rPr>
                <w:rFonts w:hint="eastAsia" w:ascii="宋体" w:hAnsi="宋体" w:eastAsia="宋体" w:cs="宋体"/>
                <w:szCs w:val="21"/>
                <w:lang w:eastAsia="zh-CN"/>
              </w:rPr>
              <w:t>。</w:t>
            </w:r>
          </w:p>
        </w:tc>
      </w:tr>
      <w:tr w14:paraId="18259E06">
        <w:tblPrEx>
          <w:tblCellMar>
            <w:top w:w="0" w:type="dxa"/>
            <w:left w:w="108" w:type="dxa"/>
            <w:bottom w:w="0" w:type="dxa"/>
            <w:right w:w="108" w:type="dxa"/>
          </w:tblCellMar>
        </w:tblPrEx>
        <w:trPr>
          <w:trHeight w:val="365" w:hRule="atLeast"/>
        </w:trPr>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711830AB">
            <w:pPr>
              <w:jc w:val="center"/>
              <w:rPr>
                <w:rFonts w:hint="eastAsia" w:ascii="宋体" w:hAnsi="宋体" w:eastAsia="宋体" w:cs="宋体"/>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E25704D">
            <w:pPr>
              <w:jc w:val="center"/>
              <w:rPr>
                <w:rFonts w:hint="default" w:ascii="宋体" w:hAnsi="宋体" w:eastAsia="宋体" w:cs="宋体"/>
                <w:kern w:val="2"/>
                <w:sz w:val="21"/>
                <w:szCs w:val="21"/>
                <w:lang w:val="en-US" w:eastAsia="zh-CN" w:bidi="ar-SA"/>
              </w:rPr>
            </w:pPr>
            <w:r>
              <w:rPr>
                <w:rFonts w:hint="eastAsia" w:ascii="宋体" w:hAnsi="宋体" w:eastAsia="宋体" w:cs="宋体"/>
                <w:szCs w:val="21"/>
              </w:rPr>
              <w:t>10</w:t>
            </w:r>
          </w:p>
        </w:tc>
        <w:tc>
          <w:tcPr>
            <w:tcW w:w="7519" w:type="dxa"/>
            <w:tcBorders>
              <w:top w:val="single" w:color="auto" w:sz="4" w:space="0"/>
              <w:left w:val="nil"/>
              <w:bottom w:val="single" w:color="auto" w:sz="4" w:space="0"/>
              <w:right w:val="single" w:color="auto" w:sz="4" w:space="0"/>
            </w:tcBorders>
            <w:shd w:val="clear" w:color="auto" w:fill="auto"/>
            <w:vAlign w:val="top"/>
          </w:tcPr>
          <w:p w14:paraId="0C81F391">
            <w:pPr>
              <w:rPr>
                <w:rFonts w:hint="eastAsia" w:ascii="宋体" w:hAnsi="宋体" w:eastAsia="宋体" w:cs="宋体"/>
                <w:kern w:val="2"/>
                <w:sz w:val="21"/>
                <w:szCs w:val="21"/>
                <w:lang w:val="en-US" w:eastAsia="zh-CN" w:bidi="ar-SA"/>
              </w:rPr>
            </w:pPr>
            <w:r>
              <w:rPr>
                <w:rFonts w:hint="eastAsia" w:ascii="宋体" w:hAnsi="宋体" w:eastAsia="宋体" w:cs="宋体"/>
                <w:szCs w:val="21"/>
              </w:rPr>
              <w:t>冲击波使用期限10年</w:t>
            </w:r>
            <w:r>
              <w:rPr>
                <w:rFonts w:hint="eastAsia" w:ascii="宋体" w:hAnsi="宋体" w:eastAsia="宋体" w:cs="宋体"/>
                <w:szCs w:val="21"/>
                <w:lang w:eastAsia="zh-CN"/>
              </w:rPr>
              <w:t>。</w:t>
            </w:r>
          </w:p>
        </w:tc>
      </w:tr>
      <w:tr w14:paraId="0EDA5AE4">
        <w:tblPrEx>
          <w:tblCellMar>
            <w:top w:w="0" w:type="dxa"/>
            <w:left w:w="108" w:type="dxa"/>
            <w:bottom w:w="0" w:type="dxa"/>
            <w:right w:w="108" w:type="dxa"/>
          </w:tblCellMar>
        </w:tblPrEx>
        <w:trPr>
          <w:trHeight w:val="365" w:hRule="atLeast"/>
        </w:trPr>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055722D1">
            <w:pPr>
              <w:jc w:val="center"/>
              <w:rPr>
                <w:rFonts w:hint="eastAsia" w:ascii="宋体" w:hAnsi="宋体" w:eastAsia="宋体" w:cs="宋体"/>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E73153E">
            <w:pPr>
              <w:jc w:val="center"/>
              <w:rPr>
                <w:rFonts w:hint="default" w:ascii="宋体" w:hAnsi="宋体" w:eastAsia="宋体" w:cs="宋体"/>
                <w:kern w:val="2"/>
                <w:sz w:val="21"/>
                <w:szCs w:val="21"/>
                <w:lang w:val="en-US" w:eastAsia="zh-CN" w:bidi="ar-SA"/>
              </w:rPr>
            </w:pPr>
            <w:r>
              <w:rPr>
                <w:rFonts w:hint="eastAsia" w:ascii="宋体" w:hAnsi="宋体" w:eastAsia="宋体" w:cs="宋体"/>
                <w:szCs w:val="21"/>
              </w:rPr>
              <w:t>11</w:t>
            </w:r>
          </w:p>
        </w:tc>
        <w:tc>
          <w:tcPr>
            <w:tcW w:w="7519" w:type="dxa"/>
            <w:tcBorders>
              <w:top w:val="single" w:color="auto" w:sz="4" w:space="0"/>
              <w:left w:val="nil"/>
              <w:bottom w:val="single" w:color="auto" w:sz="4" w:space="0"/>
              <w:right w:val="single" w:color="auto" w:sz="4" w:space="0"/>
            </w:tcBorders>
            <w:shd w:val="clear" w:color="auto" w:fill="auto"/>
            <w:vAlign w:val="top"/>
          </w:tcPr>
          <w:p w14:paraId="2D23A87E">
            <w:pPr>
              <w:rPr>
                <w:rFonts w:hint="eastAsia" w:ascii="宋体" w:hAnsi="宋体" w:eastAsia="宋体" w:cs="宋体"/>
                <w:kern w:val="2"/>
                <w:sz w:val="21"/>
                <w:szCs w:val="21"/>
                <w:lang w:val="en-US" w:eastAsia="zh-CN" w:bidi="ar-SA"/>
              </w:rPr>
            </w:pPr>
            <w:r>
              <w:rPr>
                <w:rFonts w:hint="eastAsia" w:ascii="宋体" w:hAnsi="宋体" w:eastAsia="宋体" w:cs="宋体"/>
                <w:szCs w:val="21"/>
              </w:rPr>
              <w:t>配置要求：主机一台，标准能量治疗枪一把，高能量治疗枪一把，治疗头≥8个。</w:t>
            </w:r>
          </w:p>
        </w:tc>
      </w:tr>
      <w:tr w14:paraId="5BA984A1">
        <w:tblPrEx>
          <w:tblCellMar>
            <w:top w:w="0" w:type="dxa"/>
            <w:left w:w="108" w:type="dxa"/>
            <w:bottom w:w="0" w:type="dxa"/>
            <w:right w:w="108" w:type="dxa"/>
          </w:tblCellMar>
        </w:tblPrEx>
        <w:trPr>
          <w:trHeight w:val="343" w:hRule="atLeast"/>
        </w:trPr>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153814D3">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9D8D758">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18</w:t>
            </w:r>
          </w:p>
        </w:tc>
        <w:tc>
          <w:tcPr>
            <w:tcW w:w="7519" w:type="dxa"/>
            <w:tcBorders>
              <w:top w:val="single" w:color="auto" w:sz="4" w:space="0"/>
              <w:left w:val="nil"/>
              <w:bottom w:val="single" w:color="auto" w:sz="4" w:space="0"/>
              <w:right w:val="single" w:color="auto" w:sz="4" w:space="0"/>
            </w:tcBorders>
            <w:shd w:val="clear" w:color="auto" w:fill="auto"/>
            <w:vAlign w:val="center"/>
          </w:tcPr>
          <w:p w14:paraId="5CAB48BF">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投标人须附带单套设备配置清单，要求标明名称、生产厂家、规格型号、数量等信息。</w:t>
            </w:r>
          </w:p>
        </w:tc>
      </w:tr>
      <w:tr w14:paraId="0FF7DD50">
        <w:tblPrEx>
          <w:tblCellMar>
            <w:top w:w="0" w:type="dxa"/>
            <w:left w:w="108" w:type="dxa"/>
            <w:bottom w:w="0" w:type="dxa"/>
            <w:right w:w="108" w:type="dxa"/>
          </w:tblCellMar>
        </w:tblPrEx>
        <w:trPr>
          <w:trHeight w:val="343" w:hRule="atLeast"/>
        </w:trPr>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007451A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88C6DC5">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19</w:t>
            </w:r>
          </w:p>
        </w:tc>
        <w:tc>
          <w:tcPr>
            <w:tcW w:w="7519" w:type="dxa"/>
            <w:tcBorders>
              <w:top w:val="single" w:color="auto" w:sz="4" w:space="0"/>
              <w:left w:val="nil"/>
              <w:bottom w:val="single" w:color="auto" w:sz="4" w:space="0"/>
              <w:right w:val="single" w:color="auto" w:sz="4" w:space="0"/>
            </w:tcBorders>
            <w:shd w:val="clear" w:color="auto" w:fill="auto"/>
            <w:vAlign w:val="center"/>
          </w:tcPr>
          <w:p w14:paraId="01AFE133">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投标人须提供投标产品的中华人民共和国医疗器械注册证或备案凭证，并在有效期内。</w:t>
            </w:r>
          </w:p>
        </w:tc>
      </w:tr>
      <w:tr w14:paraId="516D5EF4">
        <w:tblPrEx>
          <w:tblCellMar>
            <w:top w:w="0" w:type="dxa"/>
            <w:left w:w="108" w:type="dxa"/>
            <w:bottom w:w="0" w:type="dxa"/>
            <w:right w:w="108" w:type="dxa"/>
          </w:tblCellMar>
        </w:tblPrEx>
        <w:trPr>
          <w:trHeight w:val="343" w:hRule="atLeast"/>
        </w:trPr>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1EC1B77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0C26115">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20</w:t>
            </w:r>
          </w:p>
        </w:tc>
        <w:tc>
          <w:tcPr>
            <w:tcW w:w="7519" w:type="dxa"/>
            <w:tcBorders>
              <w:top w:val="single" w:color="auto" w:sz="4" w:space="0"/>
              <w:left w:val="nil"/>
              <w:bottom w:val="single" w:color="auto" w:sz="4" w:space="0"/>
              <w:right w:val="single" w:color="auto" w:sz="4" w:space="0"/>
            </w:tcBorders>
            <w:shd w:val="clear" w:color="auto" w:fill="auto"/>
            <w:vAlign w:val="center"/>
          </w:tcPr>
          <w:p w14:paraId="059A28DE">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13D28D59">
        <w:tblPrEx>
          <w:tblCellMar>
            <w:top w:w="0" w:type="dxa"/>
            <w:left w:w="108" w:type="dxa"/>
            <w:bottom w:w="0" w:type="dxa"/>
            <w:right w:w="108" w:type="dxa"/>
          </w:tblCellMar>
        </w:tblPrEx>
        <w:trPr>
          <w:trHeight w:val="343" w:hRule="atLeast"/>
        </w:trPr>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0B3D3ED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0AF186A">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21</w:t>
            </w:r>
          </w:p>
        </w:tc>
        <w:tc>
          <w:tcPr>
            <w:tcW w:w="7519" w:type="dxa"/>
            <w:tcBorders>
              <w:top w:val="single" w:color="auto" w:sz="4" w:space="0"/>
              <w:left w:val="nil"/>
              <w:bottom w:val="single" w:color="auto" w:sz="4" w:space="0"/>
              <w:right w:val="single" w:color="auto" w:sz="4" w:space="0"/>
            </w:tcBorders>
            <w:shd w:val="clear" w:color="auto" w:fill="auto"/>
            <w:vAlign w:val="center"/>
          </w:tcPr>
          <w:p w14:paraId="09F827D7">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投标人须提供与投标产品相符合的医疗器械经营许可证或备案凭证，并在有效期内。</w:t>
            </w:r>
          </w:p>
        </w:tc>
      </w:tr>
      <w:tr w14:paraId="710146BA">
        <w:tblPrEx>
          <w:tblCellMar>
            <w:top w:w="0" w:type="dxa"/>
            <w:left w:w="108" w:type="dxa"/>
            <w:bottom w:w="0" w:type="dxa"/>
            <w:right w:w="108" w:type="dxa"/>
          </w:tblCellMar>
        </w:tblPrEx>
        <w:trPr>
          <w:trHeight w:val="365" w:hRule="atLeast"/>
        </w:trPr>
        <w:tc>
          <w:tcPr>
            <w:tcW w:w="9400" w:type="dxa"/>
            <w:gridSpan w:val="3"/>
            <w:tcBorders>
              <w:top w:val="single" w:color="auto" w:sz="4" w:space="0"/>
              <w:left w:val="single" w:color="auto" w:sz="4" w:space="0"/>
              <w:bottom w:val="single" w:color="auto" w:sz="4" w:space="0"/>
              <w:right w:val="single" w:color="auto" w:sz="4" w:space="0"/>
            </w:tcBorders>
            <w:vAlign w:val="center"/>
          </w:tcPr>
          <w:p w14:paraId="6FEE979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25743DC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33661F03">
      <w:pPr>
        <w:numPr>
          <w:ilvl w:val="0"/>
          <w:numId w:val="0"/>
        </w:numPr>
        <w:tabs>
          <w:tab w:val="left" w:pos="312"/>
        </w:tabs>
        <w:spacing w:line="360" w:lineRule="auto"/>
        <w:jc w:val="left"/>
        <w:rPr>
          <w:rFonts w:hint="eastAsia" w:hAnsi="宋体"/>
          <w:sz w:val="24"/>
          <w:szCs w:val="24"/>
        </w:rPr>
      </w:pPr>
    </w:p>
    <w:p w14:paraId="128A4E75">
      <w:pPr>
        <w:numPr>
          <w:ilvl w:val="0"/>
          <w:numId w:val="0"/>
        </w:numPr>
        <w:tabs>
          <w:tab w:val="left" w:pos="312"/>
        </w:tabs>
        <w:spacing w:line="360" w:lineRule="auto"/>
        <w:jc w:val="left"/>
        <w:rPr>
          <w:rFonts w:hint="eastAsia" w:hAnsi="宋体"/>
          <w:sz w:val="24"/>
          <w:szCs w:val="24"/>
        </w:rPr>
      </w:pPr>
    </w:p>
    <w:p w14:paraId="4C064267">
      <w:pPr>
        <w:numPr>
          <w:ilvl w:val="0"/>
          <w:numId w:val="0"/>
        </w:numPr>
        <w:tabs>
          <w:tab w:val="left" w:pos="312"/>
        </w:tabs>
        <w:spacing w:line="360" w:lineRule="auto"/>
        <w:jc w:val="left"/>
        <w:rPr>
          <w:rFonts w:hint="eastAsia" w:hAnsi="宋体"/>
          <w:sz w:val="24"/>
          <w:szCs w:val="24"/>
        </w:rPr>
      </w:pPr>
    </w:p>
    <w:p w14:paraId="0C3E4ECC">
      <w:pPr>
        <w:numPr>
          <w:ilvl w:val="0"/>
          <w:numId w:val="0"/>
        </w:numPr>
        <w:tabs>
          <w:tab w:val="left" w:pos="312"/>
        </w:tabs>
        <w:spacing w:line="360" w:lineRule="auto"/>
        <w:jc w:val="left"/>
        <w:rPr>
          <w:rFonts w:hint="eastAsia" w:hAnsi="宋体"/>
          <w:sz w:val="24"/>
          <w:szCs w:val="24"/>
        </w:rPr>
      </w:pPr>
    </w:p>
    <w:p w14:paraId="04EB68AB">
      <w:pPr>
        <w:numPr>
          <w:ilvl w:val="0"/>
          <w:numId w:val="0"/>
        </w:numPr>
        <w:tabs>
          <w:tab w:val="left" w:pos="312"/>
        </w:tabs>
        <w:spacing w:line="360" w:lineRule="auto"/>
        <w:jc w:val="left"/>
        <w:rPr>
          <w:rFonts w:hint="eastAsia" w:hAnsi="宋体"/>
          <w:sz w:val="24"/>
          <w:szCs w:val="24"/>
        </w:rPr>
      </w:pPr>
      <w:bookmarkStart w:id="1" w:name="_GoBack"/>
      <w:bookmarkEnd w:id="1"/>
    </w:p>
    <w:p w14:paraId="57B643AC">
      <w:pPr>
        <w:numPr>
          <w:ilvl w:val="0"/>
          <w:numId w:val="0"/>
        </w:numPr>
        <w:tabs>
          <w:tab w:val="left" w:pos="312"/>
        </w:tabs>
        <w:spacing w:line="360" w:lineRule="auto"/>
        <w:jc w:val="left"/>
        <w:rPr>
          <w:rFonts w:hint="eastAsia" w:hAnsi="宋体"/>
          <w:sz w:val="24"/>
          <w:szCs w:val="24"/>
        </w:rPr>
      </w:pPr>
    </w:p>
    <w:p w14:paraId="319D944B">
      <w:pPr>
        <w:numPr>
          <w:ilvl w:val="0"/>
          <w:numId w:val="0"/>
        </w:numPr>
        <w:tabs>
          <w:tab w:val="left" w:pos="312"/>
        </w:tabs>
        <w:spacing w:line="360" w:lineRule="auto"/>
        <w:jc w:val="left"/>
        <w:rPr>
          <w:rFonts w:hint="eastAsia" w:hAnsi="宋体"/>
          <w:sz w:val="24"/>
          <w:szCs w:val="24"/>
        </w:rPr>
      </w:pPr>
    </w:p>
    <w:p w14:paraId="7F59B130">
      <w:pPr>
        <w:numPr>
          <w:ilvl w:val="0"/>
          <w:numId w:val="0"/>
        </w:numPr>
        <w:tabs>
          <w:tab w:val="left" w:pos="312"/>
        </w:tabs>
        <w:spacing w:line="360" w:lineRule="auto"/>
        <w:jc w:val="left"/>
        <w:rPr>
          <w:rFonts w:hint="eastAsia" w:hAnsi="宋体"/>
          <w:sz w:val="24"/>
          <w:szCs w:val="24"/>
        </w:rPr>
      </w:pPr>
    </w:p>
    <w:p w14:paraId="1FCAB103">
      <w:pPr>
        <w:numPr>
          <w:ilvl w:val="0"/>
          <w:numId w:val="0"/>
        </w:numPr>
        <w:tabs>
          <w:tab w:val="left" w:pos="312"/>
        </w:tabs>
        <w:spacing w:line="360" w:lineRule="auto"/>
        <w:jc w:val="left"/>
        <w:rPr>
          <w:rFonts w:hint="eastAsia" w:hAnsi="宋体"/>
          <w:sz w:val="24"/>
          <w:szCs w:val="24"/>
        </w:rPr>
      </w:pPr>
    </w:p>
    <w:p w14:paraId="7AB2EE07">
      <w:pPr>
        <w:numPr>
          <w:ilvl w:val="0"/>
          <w:numId w:val="0"/>
        </w:numPr>
        <w:tabs>
          <w:tab w:val="left" w:pos="312"/>
        </w:tabs>
        <w:spacing w:line="360" w:lineRule="auto"/>
        <w:jc w:val="left"/>
        <w:rPr>
          <w:rFonts w:hint="eastAsia" w:hAnsi="宋体"/>
          <w:sz w:val="24"/>
          <w:szCs w:val="24"/>
        </w:rPr>
      </w:pPr>
    </w:p>
    <w:p w14:paraId="0E064A00">
      <w:pPr>
        <w:numPr>
          <w:ilvl w:val="0"/>
          <w:numId w:val="0"/>
        </w:numPr>
        <w:tabs>
          <w:tab w:val="left" w:pos="312"/>
        </w:tabs>
        <w:spacing w:line="360" w:lineRule="auto"/>
        <w:jc w:val="left"/>
        <w:rPr>
          <w:rFonts w:hint="eastAsia" w:hAnsi="宋体"/>
          <w:sz w:val="24"/>
          <w:szCs w:val="24"/>
        </w:rPr>
      </w:pPr>
    </w:p>
    <w:p w14:paraId="22FD4668">
      <w:pPr>
        <w:numPr>
          <w:ilvl w:val="0"/>
          <w:numId w:val="0"/>
        </w:numPr>
        <w:tabs>
          <w:tab w:val="left" w:pos="312"/>
        </w:tabs>
        <w:spacing w:line="360" w:lineRule="auto"/>
        <w:jc w:val="left"/>
        <w:rPr>
          <w:rFonts w:hint="eastAsia" w:hAnsi="宋体"/>
          <w:sz w:val="24"/>
          <w:szCs w:val="24"/>
        </w:rPr>
      </w:pPr>
    </w:p>
    <w:p w14:paraId="314F2887">
      <w:pPr>
        <w:numPr>
          <w:ilvl w:val="0"/>
          <w:numId w:val="0"/>
        </w:numPr>
        <w:tabs>
          <w:tab w:val="left" w:pos="312"/>
        </w:tabs>
        <w:spacing w:line="360" w:lineRule="auto"/>
        <w:jc w:val="left"/>
        <w:rPr>
          <w:rFonts w:hint="eastAsia" w:hAnsi="宋体"/>
          <w:sz w:val="24"/>
          <w:szCs w:val="24"/>
        </w:rPr>
      </w:pPr>
    </w:p>
    <w:p w14:paraId="083022B4">
      <w:pPr>
        <w:numPr>
          <w:ilvl w:val="0"/>
          <w:numId w:val="0"/>
        </w:numPr>
        <w:tabs>
          <w:tab w:val="left" w:pos="312"/>
        </w:tabs>
        <w:spacing w:line="360" w:lineRule="auto"/>
        <w:jc w:val="left"/>
        <w:rPr>
          <w:rFonts w:hint="eastAsia" w:hAnsi="宋体"/>
          <w:sz w:val="24"/>
          <w:szCs w:val="24"/>
        </w:rPr>
      </w:pPr>
    </w:p>
    <w:p w14:paraId="52FCA55F">
      <w:pPr>
        <w:numPr>
          <w:ilvl w:val="0"/>
          <w:numId w:val="0"/>
        </w:numPr>
        <w:tabs>
          <w:tab w:val="left" w:pos="312"/>
        </w:tabs>
        <w:spacing w:line="360" w:lineRule="auto"/>
        <w:jc w:val="left"/>
        <w:rPr>
          <w:rFonts w:hint="eastAsia" w:hAnsi="宋体"/>
          <w:sz w:val="24"/>
          <w:szCs w:val="24"/>
        </w:rPr>
      </w:pPr>
    </w:p>
    <w:p w14:paraId="38DC21F6">
      <w:pPr>
        <w:numPr>
          <w:ilvl w:val="0"/>
          <w:numId w:val="0"/>
        </w:numPr>
        <w:tabs>
          <w:tab w:val="left" w:pos="312"/>
        </w:tabs>
        <w:spacing w:line="360" w:lineRule="auto"/>
        <w:jc w:val="left"/>
        <w:rPr>
          <w:rFonts w:hint="eastAsia" w:hAnsi="宋体"/>
          <w:sz w:val="24"/>
          <w:szCs w:val="24"/>
        </w:rPr>
      </w:pPr>
    </w:p>
    <w:p w14:paraId="1239F9A3">
      <w:pPr>
        <w:numPr>
          <w:ilvl w:val="0"/>
          <w:numId w:val="0"/>
        </w:numPr>
        <w:tabs>
          <w:tab w:val="left" w:pos="312"/>
        </w:tabs>
        <w:spacing w:line="360" w:lineRule="auto"/>
        <w:jc w:val="left"/>
        <w:rPr>
          <w:rFonts w:hint="eastAsia" w:hAnsi="宋体"/>
          <w:sz w:val="24"/>
          <w:szCs w:val="24"/>
        </w:rPr>
      </w:pPr>
    </w:p>
    <w:p w14:paraId="3F95E507">
      <w:pPr>
        <w:numPr>
          <w:ilvl w:val="0"/>
          <w:numId w:val="0"/>
        </w:numPr>
        <w:tabs>
          <w:tab w:val="left" w:pos="312"/>
        </w:tabs>
        <w:spacing w:line="360" w:lineRule="auto"/>
        <w:jc w:val="left"/>
        <w:rPr>
          <w:rFonts w:hint="eastAsia" w:hAnsi="宋体"/>
          <w:sz w:val="24"/>
          <w:szCs w:val="24"/>
        </w:rPr>
      </w:pPr>
    </w:p>
    <w:p w14:paraId="03DD5F81">
      <w:pPr>
        <w:numPr>
          <w:ilvl w:val="0"/>
          <w:numId w:val="0"/>
        </w:numPr>
        <w:tabs>
          <w:tab w:val="left" w:pos="312"/>
        </w:tabs>
        <w:spacing w:line="360" w:lineRule="auto"/>
        <w:jc w:val="left"/>
        <w:rPr>
          <w:rFonts w:hint="eastAsia" w:hAnsi="宋体"/>
          <w:sz w:val="24"/>
          <w:szCs w:val="24"/>
        </w:rPr>
      </w:pPr>
    </w:p>
    <w:p w14:paraId="4FE4B291">
      <w:pPr>
        <w:numPr>
          <w:ilvl w:val="0"/>
          <w:numId w:val="0"/>
        </w:numPr>
        <w:tabs>
          <w:tab w:val="left" w:pos="312"/>
        </w:tabs>
        <w:spacing w:line="360" w:lineRule="auto"/>
        <w:jc w:val="left"/>
        <w:rPr>
          <w:rFonts w:hint="eastAsia" w:hAnsi="宋体"/>
          <w:sz w:val="24"/>
          <w:szCs w:val="24"/>
        </w:rPr>
      </w:pPr>
    </w:p>
    <w:p w14:paraId="7A129A82">
      <w:pPr>
        <w:numPr>
          <w:ilvl w:val="0"/>
          <w:numId w:val="0"/>
        </w:numPr>
        <w:tabs>
          <w:tab w:val="left" w:pos="312"/>
        </w:tabs>
        <w:spacing w:line="360" w:lineRule="auto"/>
        <w:jc w:val="left"/>
        <w:rPr>
          <w:rFonts w:hint="eastAsia" w:hAnsi="宋体"/>
          <w:sz w:val="24"/>
          <w:szCs w:val="24"/>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三、资格审查表</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84ACA6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4427CA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139C1D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3B89D0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8484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49D15C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37B2FB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29FC4E4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十六、产品彩页（如有）</w:t>
      </w:r>
    </w:p>
    <w:p w14:paraId="02A5A4A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十七、产品配置清单</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80A65A2"/>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D54377"/>
    <w:rsid w:val="357A0FA3"/>
    <w:rsid w:val="378A70E6"/>
    <w:rsid w:val="37FC75FC"/>
    <w:rsid w:val="383D56F7"/>
    <w:rsid w:val="393C0F46"/>
    <w:rsid w:val="3E650D1D"/>
    <w:rsid w:val="3E9002A8"/>
    <w:rsid w:val="3F552A03"/>
    <w:rsid w:val="3F9472A9"/>
    <w:rsid w:val="44AA028A"/>
    <w:rsid w:val="4603606C"/>
    <w:rsid w:val="47C04769"/>
    <w:rsid w:val="486160DA"/>
    <w:rsid w:val="489F057B"/>
    <w:rsid w:val="4AED3729"/>
    <w:rsid w:val="4C422DF2"/>
    <w:rsid w:val="4E473895"/>
    <w:rsid w:val="4FAE723C"/>
    <w:rsid w:val="4FB4704D"/>
    <w:rsid w:val="50110E80"/>
    <w:rsid w:val="511070DA"/>
    <w:rsid w:val="525F3507"/>
    <w:rsid w:val="5277467D"/>
    <w:rsid w:val="53560822"/>
    <w:rsid w:val="557D67C8"/>
    <w:rsid w:val="571E5CB6"/>
    <w:rsid w:val="576C6B11"/>
    <w:rsid w:val="58156ACB"/>
    <w:rsid w:val="59137211"/>
    <w:rsid w:val="5A17370E"/>
    <w:rsid w:val="5C344BB6"/>
    <w:rsid w:val="5DFF20EB"/>
    <w:rsid w:val="5E1C5429"/>
    <w:rsid w:val="5ED418C8"/>
    <w:rsid w:val="5EF71E76"/>
    <w:rsid w:val="601B2684"/>
    <w:rsid w:val="616C33F6"/>
    <w:rsid w:val="6212481D"/>
    <w:rsid w:val="62DE1443"/>
    <w:rsid w:val="62E24E32"/>
    <w:rsid w:val="64E47B74"/>
    <w:rsid w:val="6585763E"/>
    <w:rsid w:val="661108EC"/>
    <w:rsid w:val="665F0BE6"/>
    <w:rsid w:val="669049D8"/>
    <w:rsid w:val="67D14995"/>
    <w:rsid w:val="6C0D60E9"/>
    <w:rsid w:val="6D4F63E7"/>
    <w:rsid w:val="6EF0008F"/>
    <w:rsid w:val="6F236889"/>
    <w:rsid w:val="6F3911E0"/>
    <w:rsid w:val="6F5104C0"/>
    <w:rsid w:val="6F7A7F8F"/>
    <w:rsid w:val="710F0089"/>
    <w:rsid w:val="719B7B32"/>
    <w:rsid w:val="71DA20A9"/>
    <w:rsid w:val="72D20C3B"/>
    <w:rsid w:val="75080C92"/>
    <w:rsid w:val="76B838A9"/>
    <w:rsid w:val="78564BB1"/>
    <w:rsid w:val="79003D12"/>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autoRedefine/>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autoRedefine/>
    <w:qFormat/>
    <w:uiPriority w:val="0"/>
    <w:rPr>
      <w:rFonts w:ascii="Calibri" w:hAnsi="Calibri" w:cs="Calibri"/>
      <w:color w:val="000000"/>
      <w:sz w:val="28"/>
      <w:szCs w:val="28"/>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6101</Words>
  <Characters>6946</Characters>
  <Lines>0</Lines>
  <Paragraphs>0</Paragraphs>
  <TotalTime>8</TotalTime>
  <ScaleCrop>false</ScaleCrop>
  <LinksUpToDate>false</LinksUpToDate>
  <CharactersWithSpaces>7335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2025-03-21T02:30:19Z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54F0BDA1D79342D0BFA67C48133AE37D_13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